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7F6F" w14:textId="5C8CCA92" w:rsidR="00784365" w:rsidRPr="00CD3F7D" w:rsidRDefault="00CD3F7D" w:rsidP="004205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Dear Business Owner, </w:t>
      </w:r>
    </w:p>
    <w:p w14:paraId="1D9CFFDF" w14:textId="77777777" w:rsidR="005807C4" w:rsidRDefault="005807C4" w:rsidP="004205B7">
      <w:pPr>
        <w:spacing w:after="0"/>
        <w:rPr>
          <w:sz w:val="28"/>
          <w:szCs w:val="28"/>
        </w:rPr>
      </w:pPr>
    </w:p>
    <w:p w14:paraId="0B089A39" w14:textId="77777777" w:rsidR="00705F33" w:rsidRDefault="004205B7" w:rsidP="004205B7">
      <w:pPr>
        <w:spacing w:after="0"/>
        <w:rPr>
          <w:rStyle w:val="normaltextrun"/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T</w:t>
      </w:r>
      <w:r w:rsidR="00CD3F7D">
        <w:rPr>
          <w:sz w:val="28"/>
          <w:szCs w:val="28"/>
        </w:rPr>
        <w:t>he Greater Freeport Partnership works hard to host and promote events and</w:t>
      </w:r>
      <w:r w:rsidR="0066112B">
        <w:rPr>
          <w:sz w:val="28"/>
          <w:szCs w:val="28"/>
        </w:rPr>
        <w:t xml:space="preserve"> pro</w:t>
      </w:r>
      <w:r w:rsidR="00D60743">
        <w:rPr>
          <w:sz w:val="28"/>
          <w:szCs w:val="28"/>
        </w:rPr>
        <w:t>grams</w:t>
      </w:r>
      <w:r w:rsidR="0066112B">
        <w:rPr>
          <w:sz w:val="28"/>
          <w:szCs w:val="28"/>
        </w:rPr>
        <w:t xml:space="preserve"> that benefit local businesses.</w:t>
      </w:r>
      <w:r w:rsidR="004F32C2">
        <w:rPr>
          <w:sz w:val="28"/>
          <w:szCs w:val="28"/>
        </w:rPr>
        <w:t xml:space="preserve"> </w:t>
      </w:r>
      <w:r w:rsidR="00CD3F7D" w:rsidRPr="47B19335">
        <w:rPr>
          <w:rStyle w:val="normaltextrun"/>
          <w:rFonts w:ascii="Calibri" w:hAnsi="Calibri" w:cs="Calibri"/>
          <w:sz w:val="28"/>
          <w:szCs w:val="28"/>
        </w:rPr>
        <w:t xml:space="preserve">When the Partnership hosts an event or promotion, our members are covering the costs of staff time and marketing costs through their membership fees. </w:t>
      </w:r>
    </w:p>
    <w:p w14:paraId="00250743" w14:textId="77777777" w:rsidR="00705F33" w:rsidRDefault="00705F33" w:rsidP="004205B7">
      <w:pPr>
        <w:spacing w:after="0"/>
        <w:rPr>
          <w:rStyle w:val="normaltextrun"/>
          <w:rFonts w:ascii="Calibri" w:hAnsi="Calibri" w:cs="Calibri"/>
          <w:sz w:val="28"/>
          <w:szCs w:val="28"/>
        </w:rPr>
      </w:pPr>
    </w:p>
    <w:p w14:paraId="472042BD" w14:textId="641120D2" w:rsidR="00630A82" w:rsidRDefault="00CD3F7D" w:rsidP="004205B7">
      <w:pPr>
        <w:spacing w:after="0"/>
        <w:rPr>
          <w:rStyle w:val="normaltextrun"/>
          <w:rFonts w:ascii="Calibri" w:hAnsi="Calibri" w:cs="Calibri"/>
          <w:sz w:val="28"/>
          <w:szCs w:val="28"/>
        </w:rPr>
      </w:pPr>
      <w:r w:rsidRPr="47B19335">
        <w:rPr>
          <w:rStyle w:val="normaltextrun"/>
          <w:rFonts w:ascii="Calibri" w:hAnsi="Calibri" w:cs="Calibri"/>
          <w:sz w:val="28"/>
          <w:szCs w:val="28"/>
        </w:rPr>
        <w:t xml:space="preserve">To leverage support and help cover </w:t>
      </w:r>
      <w:r w:rsidR="004205B7" w:rsidRPr="47B19335">
        <w:rPr>
          <w:rStyle w:val="normaltextrun"/>
          <w:rFonts w:ascii="Calibri" w:hAnsi="Calibri" w:cs="Calibri"/>
          <w:sz w:val="28"/>
          <w:szCs w:val="28"/>
        </w:rPr>
        <w:t xml:space="preserve">increasing </w:t>
      </w:r>
      <w:r w:rsidRPr="47B19335">
        <w:rPr>
          <w:rStyle w:val="normaltextrun"/>
          <w:rFonts w:ascii="Calibri" w:hAnsi="Calibri" w:cs="Calibri"/>
          <w:sz w:val="28"/>
          <w:szCs w:val="28"/>
        </w:rPr>
        <w:t xml:space="preserve">costs, starting in 2022, we are asking non-members who participate in these stand-alone promotions and events to pay a fee to </w:t>
      </w:r>
      <w:r w:rsidR="004205B7" w:rsidRPr="47B19335">
        <w:rPr>
          <w:rStyle w:val="normaltextrun"/>
          <w:rFonts w:ascii="Calibri" w:hAnsi="Calibri" w:cs="Calibri"/>
          <w:sz w:val="28"/>
          <w:szCs w:val="28"/>
        </w:rPr>
        <w:t xml:space="preserve">help </w:t>
      </w:r>
      <w:r w:rsidRPr="47B19335">
        <w:rPr>
          <w:rStyle w:val="normaltextrun"/>
          <w:rFonts w:ascii="Calibri" w:hAnsi="Calibri" w:cs="Calibri"/>
          <w:sz w:val="28"/>
          <w:szCs w:val="28"/>
        </w:rPr>
        <w:t xml:space="preserve">cover these costs. </w:t>
      </w:r>
    </w:p>
    <w:p w14:paraId="7BFF5AF0" w14:textId="77777777" w:rsidR="00630A82" w:rsidRDefault="00630A82" w:rsidP="004205B7">
      <w:pPr>
        <w:spacing w:after="0"/>
        <w:rPr>
          <w:rStyle w:val="normaltextrun"/>
          <w:rFonts w:ascii="Calibri" w:hAnsi="Calibri" w:cs="Calibri"/>
          <w:sz w:val="28"/>
          <w:szCs w:val="28"/>
        </w:rPr>
      </w:pPr>
    </w:p>
    <w:p w14:paraId="1A2C0F2E" w14:textId="75750E50" w:rsidR="00CD3F7D" w:rsidRDefault="004205B7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  <w:r w:rsidRPr="47B19335">
        <w:rPr>
          <w:rStyle w:val="normaltextrun"/>
          <w:rFonts w:ascii="Calibri" w:hAnsi="Calibri" w:cs="Calibri"/>
          <w:sz w:val="28"/>
          <w:szCs w:val="28"/>
        </w:rPr>
        <w:t xml:space="preserve">The participation cost for non-members can vary </w:t>
      </w:r>
      <w:r w:rsidR="00D60743" w:rsidRPr="47B19335">
        <w:rPr>
          <w:rStyle w:val="normaltextrun"/>
          <w:rFonts w:ascii="Calibri" w:hAnsi="Calibri" w:cs="Calibri"/>
          <w:sz w:val="28"/>
          <w:szCs w:val="28"/>
        </w:rPr>
        <w:t>by event and pro</w:t>
      </w:r>
      <w:r w:rsidR="00C564A5" w:rsidRPr="47B19335">
        <w:rPr>
          <w:rStyle w:val="normaltextrun"/>
          <w:rFonts w:ascii="Calibri" w:hAnsi="Calibri" w:cs="Calibri"/>
          <w:sz w:val="28"/>
          <w:szCs w:val="28"/>
        </w:rPr>
        <w:t>motion</w:t>
      </w:r>
      <w:r w:rsidRPr="47B19335">
        <w:rPr>
          <w:rStyle w:val="normaltextrun"/>
          <w:rFonts w:ascii="Calibri" w:hAnsi="Calibri" w:cs="Calibri"/>
          <w:sz w:val="28"/>
          <w:szCs w:val="28"/>
        </w:rPr>
        <w:t xml:space="preserve"> but will be in direct proportion to our costs and the value we deliver to participating businesses. For most promotions and events, the fee is $25. I</w:t>
      </w:r>
      <w:r w:rsidR="00CD3F7D" w:rsidRPr="47B19335">
        <w:rPr>
          <w:rStyle w:val="normaltextrun"/>
          <w:rFonts w:ascii="Calibri" w:hAnsi="Calibri" w:cs="Calibri"/>
          <w:sz w:val="28"/>
          <w:szCs w:val="28"/>
        </w:rPr>
        <w:t>f you decide to join the Partnership</w:t>
      </w:r>
      <w:r w:rsidRPr="47B19335">
        <w:rPr>
          <w:rStyle w:val="normaltextrun"/>
          <w:rFonts w:ascii="Calibri" w:hAnsi="Calibri" w:cs="Calibri"/>
          <w:sz w:val="28"/>
          <w:szCs w:val="28"/>
        </w:rPr>
        <w:t xml:space="preserve">, any participation fee that you paid in the past </w:t>
      </w:r>
      <w:r w:rsidR="00CD3F7D" w:rsidRPr="47B19335">
        <w:rPr>
          <w:rStyle w:val="normaltextrun"/>
          <w:rFonts w:ascii="Calibri" w:hAnsi="Calibri" w:cs="Calibri"/>
          <w:sz w:val="28"/>
          <w:szCs w:val="28"/>
        </w:rPr>
        <w:t xml:space="preserve">30 days </w:t>
      </w:r>
      <w:r w:rsidRPr="47B19335">
        <w:rPr>
          <w:rStyle w:val="normaltextrun"/>
          <w:rFonts w:ascii="Calibri" w:hAnsi="Calibri" w:cs="Calibri"/>
          <w:sz w:val="28"/>
          <w:szCs w:val="28"/>
        </w:rPr>
        <w:t>will be</w:t>
      </w:r>
      <w:r w:rsidR="00CD3F7D" w:rsidRPr="47B19335">
        <w:rPr>
          <w:rStyle w:val="normaltextrun"/>
          <w:rFonts w:ascii="Calibri" w:hAnsi="Calibri" w:cs="Calibri"/>
          <w:sz w:val="28"/>
          <w:szCs w:val="28"/>
        </w:rPr>
        <w:t xml:space="preserve"> deduct</w:t>
      </w:r>
      <w:r w:rsidRPr="47B19335">
        <w:rPr>
          <w:rStyle w:val="normaltextrun"/>
          <w:rFonts w:ascii="Calibri" w:hAnsi="Calibri" w:cs="Calibri"/>
          <w:sz w:val="28"/>
          <w:szCs w:val="28"/>
        </w:rPr>
        <w:t>ed</w:t>
      </w:r>
      <w:r w:rsidR="00CD3F7D" w:rsidRPr="47B19335">
        <w:rPr>
          <w:rStyle w:val="normaltextrun"/>
          <w:rFonts w:ascii="Calibri" w:hAnsi="Calibri" w:cs="Calibri"/>
          <w:sz w:val="28"/>
          <w:szCs w:val="28"/>
        </w:rPr>
        <w:t xml:space="preserve"> from your membership dues.</w:t>
      </w:r>
      <w:r w:rsidR="00CD3F7D" w:rsidRPr="47B19335">
        <w:rPr>
          <w:rStyle w:val="eop"/>
          <w:rFonts w:ascii="Calibri" w:hAnsi="Calibri" w:cs="Calibri"/>
          <w:sz w:val="28"/>
          <w:szCs w:val="28"/>
        </w:rPr>
        <w:t> </w:t>
      </w:r>
    </w:p>
    <w:p w14:paraId="4EB43BFD" w14:textId="736E32D2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</w:p>
    <w:p w14:paraId="65A0A14A" w14:textId="4BBD7EB6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We hope you understand the need for this new policy. As always, please feel free to reach out to us if you have questions about this or </w:t>
      </w:r>
      <w:r w:rsidR="00D60743">
        <w:rPr>
          <w:rStyle w:val="eop"/>
          <w:rFonts w:ascii="Calibri" w:hAnsi="Calibri" w:cs="Calibri"/>
          <w:sz w:val="28"/>
          <w:szCs w:val="28"/>
        </w:rPr>
        <w:t>any other matters</w:t>
      </w:r>
      <w:r>
        <w:rPr>
          <w:rStyle w:val="eop"/>
          <w:rFonts w:ascii="Calibri" w:hAnsi="Calibri" w:cs="Calibri"/>
          <w:sz w:val="28"/>
          <w:szCs w:val="28"/>
        </w:rPr>
        <w:t xml:space="preserve"> related to the Greater Freeport Partnership. </w:t>
      </w:r>
    </w:p>
    <w:p w14:paraId="7037CD35" w14:textId="27C84FEF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</w:p>
    <w:p w14:paraId="4AAF4A08" w14:textId="3AB51B8E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Thank you!</w:t>
      </w:r>
    </w:p>
    <w:p w14:paraId="50EEF119" w14:textId="79A4361A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</w:p>
    <w:p w14:paraId="2BBC8479" w14:textId="167298A1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Sincerely, </w:t>
      </w:r>
    </w:p>
    <w:p w14:paraId="45561734" w14:textId="12C50102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</w:p>
    <w:p w14:paraId="2AC45869" w14:textId="49806DD7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</w:p>
    <w:p w14:paraId="5F02A5B3" w14:textId="7C1B7A11" w:rsidR="005807C4" w:rsidRDefault="005807C4" w:rsidP="004205B7">
      <w:pPr>
        <w:spacing w:after="0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Bill Clow</w:t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  <w:t>Nicole Haas</w:t>
      </w:r>
    </w:p>
    <w:p w14:paraId="268CB920" w14:textId="0A2842AC" w:rsidR="005807C4" w:rsidRPr="004205B7" w:rsidRDefault="005807C4" w:rsidP="004205B7">
      <w:pPr>
        <w:spacing w:after="0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Business Engagement Director</w:t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  <w:t>Brand Director</w:t>
      </w:r>
    </w:p>
    <w:p w14:paraId="37DA7490" w14:textId="77777777" w:rsidR="00CD3F7D" w:rsidRPr="00CD3F7D" w:rsidRDefault="00CD3F7D" w:rsidP="004205B7">
      <w:pPr>
        <w:spacing w:after="0"/>
        <w:rPr>
          <w:sz w:val="28"/>
          <w:szCs w:val="28"/>
        </w:rPr>
      </w:pPr>
    </w:p>
    <w:p w14:paraId="4C423640" w14:textId="23281CF4" w:rsidR="00CD3F7D" w:rsidRPr="00CD3F7D" w:rsidRDefault="00CD3F7D" w:rsidP="004205B7">
      <w:pPr>
        <w:spacing w:after="0"/>
        <w:rPr>
          <w:sz w:val="28"/>
          <w:szCs w:val="28"/>
        </w:rPr>
      </w:pPr>
    </w:p>
    <w:p w14:paraId="54EB7F1A" w14:textId="77777777" w:rsidR="00CD3F7D" w:rsidRPr="00CD3F7D" w:rsidRDefault="00CD3F7D" w:rsidP="004205B7">
      <w:pPr>
        <w:spacing w:after="0"/>
        <w:rPr>
          <w:sz w:val="28"/>
          <w:szCs w:val="28"/>
        </w:rPr>
      </w:pPr>
    </w:p>
    <w:sectPr w:rsidR="00CD3F7D" w:rsidRPr="00CD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D"/>
    <w:rsid w:val="003113FF"/>
    <w:rsid w:val="004205B7"/>
    <w:rsid w:val="004F32C2"/>
    <w:rsid w:val="00562A1C"/>
    <w:rsid w:val="005807C4"/>
    <w:rsid w:val="00630A82"/>
    <w:rsid w:val="0066112B"/>
    <w:rsid w:val="00705F33"/>
    <w:rsid w:val="00C564A5"/>
    <w:rsid w:val="00CD3F7D"/>
    <w:rsid w:val="00D60743"/>
    <w:rsid w:val="0FD99638"/>
    <w:rsid w:val="47B19335"/>
    <w:rsid w:val="6630C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EE78"/>
  <w15:chartTrackingRefBased/>
  <w15:docId w15:val="{C58ADC59-5DB0-452D-8F29-9030B57B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F7D"/>
  </w:style>
  <w:style w:type="character" w:customStyle="1" w:styleId="normaltextrun">
    <w:name w:val="normaltextrun"/>
    <w:basedOn w:val="DefaultParagraphFont"/>
    <w:rsid w:val="00CD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Clow</dc:creator>
  <cp:keywords/>
  <dc:description/>
  <cp:lastModifiedBy>Bill Clow</cp:lastModifiedBy>
  <cp:revision>2</cp:revision>
  <dcterms:created xsi:type="dcterms:W3CDTF">2022-03-15T18:56:00Z</dcterms:created>
  <dcterms:modified xsi:type="dcterms:W3CDTF">2022-03-15T18:56:00Z</dcterms:modified>
</cp:coreProperties>
</file>